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A81A" w14:textId="0C28A242" w:rsidR="00E4035B" w:rsidRPr="00E06196" w:rsidRDefault="00E4035B" w:rsidP="00E4035B">
      <w:pPr>
        <w:ind w:left="5040" w:firstLine="720"/>
        <w:rPr>
          <w:sz w:val="22"/>
          <w:szCs w:val="22"/>
        </w:rPr>
      </w:pPr>
      <w:r w:rsidRPr="00E06196">
        <w:rPr>
          <w:sz w:val="22"/>
          <w:szCs w:val="22"/>
        </w:rPr>
        <w:t>1</w:t>
      </w:r>
      <w:r w:rsidR="00E06196" w:rsidRPr="00E06196">
        <w:rPr>
          <w:sz w:val="22"/>
          <w:szCs w:val="22"/>
        </w:rPr>
        <w:t>3</w:t>
      </w:r>
      <w:r w:rsidRPr="00E06196">
        <w:rPr>
          <w:sz w:val="22"/>
          <w:szCs w:val="22"/>
          <w:vertAlign w:val="superscript"/>
        </w:rPr>
        <w:t>th</w:t>
      </w:r>
      <w:r w:rsidRPr="00E06196">
        <w:rPr>
          <w:sz w:val="22"/>
          <w:szCs w:val="22"/>
        </w:rPr>
        <w:t xml:space="preserve"> December 2017.</w:t>
      </w:r>
    </w:p>
    <w:p w14:paraId="6582C363" w14:textId="77777777" w:rsidR="00E4035B" w:rsidRPr="00E06196" w:rsidRDefault="00E4035B" w:rsidP="00E4035B">
      <w:pPr>
        <w:rPr>
          <w:sz w:val="22"/>
          <w:szCs w:val="22"/>
        </w:rPr>
      </w:pPr>
    </w:p>
    <w:p w14:paraId="4CCD67E0" w14:textId="77777777" w:rsidR="00E4035B" w:rsidRPr="00E06196" w:rsidRDefault="00E4035B" w:rsidP="00E4035B">
      <w:pPr>
        <w:rPr>
          <w:sz w:val="22"/>
          <w:szCs w:val="22"/>
        </w:rPr>
      </w:pPr>
      <w:r w:rsidRPr="00E06196">
        <w:rPr>
          <w:sz w:val="22"/>
          <w:szCs w:val="22"/>
        </w:rPr>
        <w:t xml:space="preserve">Dear Father, </w:t>
      </w:r>
    </w:p>
    <w:p w14:paraId="7F16DD7B" w14:textId="77777777" w:rsidR="00E4035B" w:rsidRPr="00E06196" w:rsidRDefault="00E4035B" w:rsidP="00E4035B">
      <w:pPr>
        <w:rPr>
          <w:sz w:val="22"/>
          <w:szCs w:val="22"/>
        </w:rPr>
      </w:pPr>
    </w:p>
    <w:p w14:paraId="2B3BA11C" w14:textId="1C61B529" w:rsidR="00E4035B" w:rsidRPr="00E06196" w:rsidRDefault="00E4035B" w:rsidP="00E4035B">
      <w:pPr>
        <w:rPr>
          <w:sz w:val="22"/>
          <w:szCs w:val="22"/>
        </w:rPr>
      </w:pPr>
      <w:r w:rsidRPr="00E06196">
        <w:rPr>
          <w:sz w:val="22"/>
          <w:szCs w:val="22"/>
        </w:rPr>
        <w:t xml:space="preserve">Please </w:t>
      </w:r>
      <w:r w:rsidR="00D11337">
        <w:rPr>
          <w:sz w:val="22"/>
          <w:szCs w:val="22"/>
        </w:rPr>
        <w:t>see below</w:t>
      </w:r>
      <w:r w:rsidRPr="00E06196">
        <w:rPr>
          <w:sz w:val="22"/>
          <w:szCs w:val="22"/>
        </w:rPr>
        <w:t xml:space="preserve"> a letter from Teresa Devlin, CEO, </w:t>
      </w:r>
      <w:proofErr w:type="gramStart"/>
      <w:r w:rsidRPr="00E06196">
        <w:rPr>
          <w:sz w:val="22"/>
          <w:szCs w:val="22"/>
        </w:rPr>
        <w:t>National</w:t>
      </w:r>
      <w:proofErr w:type="gramEnd"/>
      <w:r w:rsidRPr="00E06196">
        <w:rPr>
          <w:sz w:val="22"/>
          <w:szCs w:val="22"/>
        </w:rPr>
        <w:t xml:space="preserve"> Board for Safeguarding Children with regard to changes in relation to Mandated persons.</w:t>
      </w:r>
    </w:p>
    <w:p w14:paraId="29A07887" w14:textId="76CF5CD1" w:rsidR="00E4035B" w:rsidRPr="00E06196" w:rsidRDefault="00E4035B" w:rsidP="00E4035B">
      <w:pPr>
        <w:rPr>
          <w:sz w:val="22"/>
          <w:szCs w:val="22"/>
        </w:rPr>
      </w:pPr>
      <w:r w:rsidRPr="00E06196">
        <w:rPr>
          <w:sz w:val="22"/>
          <w:szCs w:val="22"/>
        </w:rPr>
        <w:t>From the 11</w:t>
      </w:r>
      <w:r w:rsidRPr="00E06196">
        <w:rPr>
          <w:sz w:val="22"/>
          <w:szCs w:val="22"/>
          <w:vertAlign w:val="superscript"/>
        </w:rPr>
        <w:t>th</w:t>
      </w:r>
      <w:r w:rsidRPr="00E06196">
        <w:rPr>
          <w:sz w:val="22"/>
          <w:szCs w:val="22"/>
        </w:rPr>
        <w:t xml:space="preserve"> December 2017, Priests are considered as </w:t>
      </w:r>
      <w:r w:rsidR="00E06196" w:rsidRPr="00E06196">
        <w:rPr>
          <w:sz w:val="22"/>
          <w:szCs w:val="22"/>
        </w:rPr>
        <w:t>a ‘</w:t>
      </w:r>
      <w:r w:rsidR="007305BB" w:rsidRPr="00E06196">
        <w:rPr>
          <w:sz w:val="22"/>
          <w:szCs w:val="22"/>
        </w:rPr>
        <w:t>M</w:t>
      </w:r>
      <w:r w:rsidRPr="00E06196">
        <w:rPr>
          <w:sz w:val="22"/>
          <w:szCs w:val="22"/>
        </w:rPr>
        <w:t>andated Person’, under Children First Act 2015.</w:t>
      </w:r>
    </w:p>
    <w:p w14:paraId="0C3CA638" w14:textId="77777777" w:rsidR="00E4035B" w:rsidRPr="00E06196" w:rsidRDefault="00E4035B" w:rsidP="00E4035B">
      <w:pPr>
        <w:rPr>
          <w:sz w:val="22"/>
          <w:szCs w:val="22"/>
        </w:rPr>
      </w:pPr>
    </w:p>
    <w:p w14:paraId="0DC15749" w14:textId="3F4F2AFB" w:rsidR="00E4035B" w:rsidRPr="00E06196" w:rsidRDefault="00E4035B" w:rsidP="00E4035B">
      <w:pPr>
        <w:rPr>
          <w:sz w:val="22"/>
          <w:szCs w:val="22"/>
        </w:rPr>
      </w:pPr>
      <w:r w:rsidRPr="00E06196">
        <w:rPr>
          <w:sz w:val="22"/>
          <w:szCs w:val="22"/>
        </w:rPr>
        <w:t>As a Mandated</w:t>
      </w:r>
      <w:r w:rsidR="007305BB" w:rsidRPr="00E06196">
        <w:rPr>
          <w:sz w:val="22"/>
          <w:szCs w:val="22"/>
        </w:rPr>
        <w:t xml:space="preserve"> P</w:t>
      </w:r>
      <w:r w:rsidRPr="00E06196">
        <w:rPr>
          <w:sz w:val="22"/>
          <w:szCs w:val="22"/>
        </w:rPr>
        <w:t xml:space="preserve">erson you must report directly any knowledge, belief or reasonable suspicion that a child has been harmed to TUSLA and to the An Garda Siochana; </w:t>
      </w:r>
      <w:r w:rsidR="007305BB" w:rsidRPr="00E06196">
        <w:rPr>
          <w:sz w:val="22"/>
          <w:szCs w:val="22"/>
        </w:rPr>
        <w:t xml:space="preserve">I have listed the </w:t>
      </w:r>
      <w:r w:rsidR="00E06196" w:rsidRPr="00E06196">
        <w:rPr>
          <w:sz w:val="22"/>
          <w:szCs w:val="22"/>
        </w:rPr>
        <w:t>telephone contacts below</w:t>
      </w:r>
      <w:r w:rsidR="007305BB" w:rsidRPr="00E06196">
        <w:rPr>
          <w:sz w:val="22"/>
          <w:szCs w:val="22"/>
        </w:rPr>
        <w:t>.</w:t>
      </w:r>
    </w:p>
    <w:p w14:paraId="4D3E540D" w14:textId="77777777" w:rsidR="00E4035B" w:rsidRPr="00E06196" w:rsidRDefault="00E4035B" w:rsidP="00E40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 w:val="22"/>
          <w:szCs w:val="22"/>
        </w:rPr>
      </w:pPr>
    </w:p>
    <w:p w14:paraId="6B2B49F7" w14:textId="2C806581" w:rsidR="00E4035B" w:rsidRPr="00E06196" w:rsidRDefault="00E4035B" w:rsidP="00E40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color w:val="000000"/>
          <w:sz w:val="22"/>
          <w:szCs w:val="22"/>
        </w:rPr>
      </w:pPr>
      <w:r w:rsidRPr="00E06196">
        <w:rPr>
          <w:rFonts w:cs="Verdana"/>
          <w:b/>
          <w:color w:val="000000"/>
          <w:sz w:val="22"/>
          <w:szCs w:val="22"/>
        </w:rPr>
        <w:t>T</w:t>
      </w:r>
      <w:r w:rsidR="00E06196" w:rsidRPr="00E06196">
        <w:rPr>
          <w:rFonts w:cs="Verdana"/>
          <w:b/>
          <w:color w:val="000000"/>
          <w:sz w:val="22"/>
          <w:szCs w:val="22"/>
        </w:rPr>
        <w:t>usla</w:t>
      </w:r>
    </w:p>
    <w:p w14:paraId="14205F26" w14:textId="469226CA" w:rsidR="00E4035B" w:rsidRPr="00E06196" w:rsidRDefault="00E06196" w:rsidP="00E4035B">
      <w:pPr>
        <w:rPr>
          <w:rFonts w:cs="Verdana"/>
          <w:color w:val="000000"/>
          <w:sz w:val="22"/>
          <w:szCs w:val="22"/>
        </w:rPr>
      </w:pPr>
      <w:r w:rsidRPr="00E06196">
        <w:rPr>
          <w:rFonts w:cs="Verdana"/>
          <w:color w:val="000000"/>
          <w:sz w:val="22"/>
          <w:szCs w:val="22"/>
        </w:rPr>
        <w:t>Local Tusla Duty Social workers contacts</w:t>
      </w:r>
    </w:p>
    <w:p w14:paraId="6FE6DED5" w14:textId="39CCB06F" w:rsidR="00E06196" w:rsidRPr="00E06196" w:rsidRDefault="00E06196" w:rsidP="00E4035B">
      <w:pPr>
        <w:rPr>
          <w:rFonts w:cs="Verdana"/>
          <w:color w:val="000000"/>
          <w:sz w:val="22"/>
          <w:szCs w:val="22"/>
        </w:rPr>
      </w:pPr>
      <w:r w:rsidRPr="00E06196">
        <w:rPr>
          <w:rFonts w:cs="Verdana"/>
          <w:color w:val="000000"/>
          <w:sz w:val="22"/>
          <w:szCs w:val="22"/>
        </w:rPr>
        <w:t>Clare Area Tel: 065 6863907</w:t>
      </w:r>
    </w:p>
    <w:p w14:paraId="7C99663E" w14:textId="47BFCB86" w:rsidR="00E06196" w:rsidRPr="00E06196" w:rsidRDefault="00E06196" w:rsidP="00E4035B">
      <w:pPr>
        <w:rPr>
          <w:rFonts w:cs="Verdana"/>
          <w:color w:val="000000"/>
          <w:sz w:val="22"/>
          <w:szCs w:val="22"/>
        </w:rPr>
      </w:pPr>
      <w:r w:rsidRPr="00E06196">
        <w:rPr>
          <w:rFonts w:cs="Verdana"/>
          <w:color w:val="000000"/>
          <w:sz w:val="22"/>
          <w:szCs w:val="22"/>
        </w:rPr>
        <w:t>North Tipperary Area Tel. 067 46660</w:t>
      </w:r>
    </w:p>
    <w:p w14:paraId="23EF9EAF" w14:textId="0B32FB6E" w:rsidR="00E06196" w:rsidRPr="00E06196" w:rsidRDefault="00E06196" w:rsidP="00E4035B">
      <w:pPr>
        <w:rPr>
          <w:rFonts w:cs="Verdana"/>
          <w:color w:val="000000"/>
          <w:sz w:val="22"/>
          <w:szCs w:val="22"/>
        </w:rPr>
      </w:pPr>
      <w:r w:rsidRPr="00E06196">
        <w:rPr>
          <w:rFonts w:cs="Verdana"/>
          <w:color w:val="000000"/>
          <w:sz w:val="22"/>
          <w:szCs w:val="22"/>
        </w:rPr>
        <w:t>Offaly Area Tel.  057 9370700</w:t>
      </w:r>
    </w:p>
    <w:p w14:paraId="3DE46C86" w14:textId="0BECFFDC" w:rsidR="00E06196" w:rsidRPr="00E06196" w:rsidRDefault="00E06196" w:rsidP="00E4035B">
      <w:pPr>
        <w:rPr>
          <w:rFonts w:cs="Verdana"/>
          <w:color w:val="000000"/>
          <w:sz w:val="22"/>
          <w:szCs w:val="22"/>
        </w:rPr>
      </w:pPr>
      <w:r w:rsidRPr="00E06196">
        <w:rPr>
          <w:rFonts w:cs="Verdana"/>
          <w:color w:val="000000"/>
          <w:sz w:val="22"/>
          <w:szCs w:val="22"/>
        </w:rPr>
        <w:t>Limerick Area Tel.  061 483091</w:t>
      </w:r>
    </w:p>
    <w:p w14:paraId="1E206554" w14:textId="77777777" w:rsidR="00E06196" w:rsidRPr="00E06196" w:rsidRDefault="00E06196" w:rsidP="00E4035B">
      <w:pPr>
        <w:rPr>
          <w:rFonts w:cs="Verdana"/>
          <w:color w:val="000000"/>
          <w:sz w:val="22"/>
          <w:szCs w:val="22"/>
        </w:rPr>
      </w:pPr>
      <w:bookmarkStart w:id="0" w:name="_GoBack"/>
      <w:bookmarkEnd w:id="0"/>
    </w:p>
    <w:p w14:paraId="38EEDE77" w14:textId="77777777" w:rsidR="00E4035B" w:rsidRPr="00E06196" w:rsidRDefault="00E4035B" w:rsidP="00E403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b/>
          <w:color w:val="000000"/>
          <w:sz w:val="22"/>
          <w:szCs w:val="22"/>
        </w:rPr>
      </w:pPr>
      <w:r w:rsidRPr="00E06196">
        <w:rPr>
          <w:rFonts w:cs="Verdana"/>
          <w:b/>
          <w:color w:val="000000"/>
          <w:sz w:val="22"/>
          <w:szCs w:val="22"/>
        </w:rPr>
        <w:t>An Garda Siochana</w:t>
      </w:r>
    </w:p>
    <w:p w14:paraId="75E772C3" w14:textId="77777777" w:rsidR="00E06196" w:rsidRPr="00E06196" w:rsidRDefault="00E06196" w:rsidP="00E06196">
      <w:pPr>
        <w:rPr>
          <w:sz w:val="22"/>
          <w:szCs w:val="22"/>
        </w:rPr>
      </w:pPr>
      <w:r w:rsidRPr="00E06196">
        <w:rPr>
          <w:sz w:val="22"/>
          <w:szCs w:val="22"/>
        </w:rPr>
        <w:t>Birr Tel. 057 9169710</w:t>
      </w:r>
    </w:p>
    <w:p w14:paraId="69ABE30A" w14:textId="595CFEDE" w:rsidR="00E4035B" w:rsidRPr="00E06196" w:rsidRDefault="00E06196" w:rsidP="00E4035B">
      <w:pPr>
        <w:rPr>
          <w:sz w:val="22"/>
          <w:szCs w:val="22"/>
        </w:rPr>
      </w:pPr>
      <w:r w:rsidRPr="00E06196">
        <w:rPr>
          <w:sz w:val="22"/>
          <w:szCs w:val="22"/>
        </w:rPr>
        <w:t>Ennis Tel. 065 684811</w:t>
      </w:r>
    </w:p>
    <w:p w14:paraId="5FAA80CF" w14:textId="771B83E1" w:rsidR="00E06196" w:rsidRPr="00E06196" w:rsidRDefault="00E06196" w:rsidP="00E4035B">
      <w:pPr>
        <w:rPr>
          <w:sz w:val="22"/>
          <w:szCs w:val="22"/>
        </w:rPr>
      </w:pPr>
      <w:r w:rsidRPr="00E06196">
        <w:rPr>
          <w:sz w:val="22"/>
          <w:szCs w:val="22"/>
        </w:rPr>
        <w:t>Ennistymon Tel. 065 7072180</w:t>
      </w:r>
    </w:p>
    <w:p w14:paraId="3E3F08D9" w14:textId="1A04BCFB" w:rsidR="00E06196" w:rsidRPr="00E06196" w:rsidRDefault="00E06196" w:rsidP="00E06196">
      <w:pPr>
        <w:rPr>
          <w:sz w:val="22"/>
          <w:szCs w:val="22"/>
        </w:rPr>
      </w:pPr>
      <w:r w:rsidRPr="00E06196">
        <w:rPr>
          <w:sz w:val="22"/>
          <w:szCs w:val="22"/>
        </w:rPr>
        <w:t>Henry street Limerick Tel. 061 212400</w:t>
      </w:r>
    </w:p>
    <w:p w14:paraId="759F3F5A" w14:textId="06BEE9F3" w:rsidR="00E06196" w:rsidRPr="00E06196" w:rsidRDefault="00E06196" w:rsidP="00E4035B">
      <w:pPr>
        <w:rPr>
          <w:sz w:val="22"/>
          <w:szCs w:val="22"/>
        </w:rPr>
      </w:pPr>
      <w:r w:rsidRPr="00E06196">
        <w:rPr>
          <w:sz w:val="22"/>
          <w:szCs w:val="22"/>
        </w:rPr>
        <w:t>Kilrush Tel. 065 9080550</w:t>
      </w:r>
    </w:p>
    <w:p w14:paraId="6521B1AB" w14:textId="61F50320" w:rsidR="00E06196" w:rsidRPr="00E06196" w:rsidRDefault="00E06196" w:rsidP="00E4035B">
      <w:pPr>
        <w:rPr>
          <w:sz w:val="22"/>
          <w:szCs w:val="22"/>
        </w:rPr>
      </w:pPr>
      <w:r w:rsidRPr="00E06196">
        <w:rPr>
          <w:sz w:val="22"/>
          <w:szCs w:val="22"/>
        </w:rPr>
        <w:t>Killaloe Tel. 061 620540</w:t>
      </w:r>
    </w:p>
    <w:p w14:paraId="3FC5A12F" w14:textId="7E5F4DDB" w:rsidR="00E06196" w:rsidRPr="00E06196" w:rsidRDefault="00E06196" w:rsidP="00E4035B">
      <w:pPr>
        <w:rPr>
          <w:sz w:val="22"/>
          <w:szCs w:val="22"/>
        </w:rPr>
      </w:pPr>
      <w:r w:rsidRPr="00E06196">
        <w:rPr>
          <w:sz w:val="22"/>
          <w:szCs w:val="22"/>
        </w:rPr>
        <w:t>Nenagh Tel. 067 50450</w:t>
      </w:r>
    </w:p>
    <w:p w14:paraId="293AB615" w14:textId="2E3BDA73" w:rsidR="00E06196" w:rsidRPr="00E06196" w:rsidRDefault="00E06196" w:rsidP="00E4035B">
      <w:pPr>
        <w:rPr>
          <w:sz w:val="22"/>
          <w:szCs w:val="22"/>
        </w:rPr>
      </w:pPr>
      <w:r w:rsidRPr="00E06196">
        <w:rPr>
          <w:sz w:val="22"/>
          <w:szCs w:val="22"/>
        </w:rPr>
        <w:t>Roscrea Tel. 0504 25100</w:t>
      </w:r>
    </w:p>
    <w:p w14:paraId="493844FE" w14:textId="4A284979" w:rsidR="00E06196" w:rsidRPr="00E06196" w:rsidRDefault="00E06196" w:rsidP="00E4035B">
      <w:pPr>
        <w:rPr>
          <w:sz w:val="22"/>
          <w:szCs w:val="22"/>
        </w:rPr>
      </w:pPr>
      <w:r w:rsidRPr="00E06196">
        <w:rPr>
          <w:sz w:val="22"/>
          <w:szCs w:val="22"/>
        </w:rPr>
        <w:t>Thurles Tel. 0504 251090</w:t>
      </w:r>
    </w:p>
    <w:p w14:paraId="1F16930F" w14:textId="40145CD9" w:rsidR="00E06196" w:rsidRPr="00E06196" w:rsidRDefault="00E06196" w:rsidP="00E4035B">
      <w:pPr>
        <w:rPr>
          <w:sz w:val="22"/>
          <w:szCs w:val="22"/>
        </w:rPr>
      </w:pPr>
    </w:p>
    <w:p w14:paraId="0231F664" w14:textId="77777777" w:rsidR="00E4035B" w:rsidRPr="00E06196" w:rsidRDefault="00E4035B" w:rsidP="00E4035B">
      <w:pPr>
        <w:rPr>
          <w:b/>
          <w:sz w:val="22"/>
          <w:szCs w:val="22"/>
        </w:rPr>
      </w:pPr>
      <w:r w:rsidRPr="00E06196">
        <w:rPr>
          <w:b/>
          <w:sz w:val="22"/>
          <w:szCs w:val="22"/>
        </w:rPr>
        <w:t xml:space="preserve">However, if a child is at immediate </w:t>
      </w:r>
      <w:r w:rsidR="007305BB" w:rsidRPr="00E06196">
        <w:rPr>
          <w:b/>
          <w:sz w:val="22"/>
          <w:szCs w:val="22"/>
        </w:rPr>
        <w:t xml:space="preserve">risk, </w:t>
      </w:r>
      <w:r w:rsidRPr="00E06196">
        <w:rPr>
          <w:b/>
          <w:sz w:val="22"/>
          <w:szCs w:val="22"/>
        </w:rPr>
        <w:t>you should contact immediately the local An Garda Siochana.</w:t>
      </w:r>
    </w:p>
    <w:p w14:paraId="51C60230" w14:textId="77777777" w:rsidR="00E4035B" w:rsidRPr="00E06196" w:rsidRDefault="00E4035B" w:rsidP="00E4035B">
      <w:pPr>
        <w:rPr>
          <w:sz w:val="22"/>
          <w:szCs w:val="22"/>
        </w:rPr>
      </w:pPr>
    </w:p>
    <w:p w14:paraId="344EDD8F" w14:textId="77777777" w:rsidR="00E4035B" w:rsidRPr="00E06196" w:rsidRDefault="00E4035B" w:rsidP="00E4035B">
      <w:pPr>
        <w:rPr>
          <w:sz w:val="22"/>
          <w:szCs w:val="22"/>
        </w:rPr>
      </w:pPr>
      <w:r w:rsidRPr="00E06196">
        <w:rPr>
          <w:sz w:val="22"/>
          <w:szCs w:val="22"/>
        </w:rPr>
        <w:t>Any allegations relating to Church personnel will continue to be processed through myself, when a joint report will be made with you as the person who has received the allegation.</w:t>
      </w:r>
    </w:p>
    <w:p w14:paraId="50967391" w14:textId="77777777" w:rsidR="00E4035B" w:rsidRPr="00E06196" w:rsidRDefault="00E4035B" w:rsidP="00E4035B">
      <w:pPr>
        <w:rPr>
          <w:sz w:val="22"/>
          <w:szCs w:val="22"/>
        </w:rPr>
      </w:pPr>
    </w:p>
    <w:p w14:paraId="36DC597E" w14:textId="77777777" w:rsidR="00E4035B" w:rsidRPr="00E06196" w:rsidRDefault="00E4035B" w:rsidP="00E4035B">
      <w:pPr>
        <w:rPr>
          <w:sz w:val="22"/>
          <w:szCs w:val="22"/>
        </w:rPr>
      </w:pPr>
      <w:r w:rsidRPr="00E06196">
        <w:rPr>
          <w:sz w:val="22"/>
          <w:szCs w:val="22"/>
        </w:rPr>
        <w:t>If you have any questions, please do not hesitate to contact myself</w:t>
      </w:r>
    </w:p>
    <w:p w14:paraId="3E620C1E" w14:textId="77777777" w:rsidR="00E4035B" w:rsidRPr="00E06196" w:rsidRDefault="00E4035B" w:rsidP="00E4035B">
      <w:pPr>
        <w:rPr>
          <w:sz w:val="22"/>
          <w:szCs w:val="22"/>
        </w:rPr>
      </w:pPr>
    </w:p>
    <w:p w14:paraId="5277B077" w14:textId="77777777" w:rsidR="00E4035B" w:rsidRPr="00E06196" w:rsidRDefault="00E4035B" w:rsidP="00E4035B">
      <w:pPr>
        <w:rPr>
          <w:sz w:val="22"/>
          <w:szCs w:val="22"/>
        </w:rPr>
      </w:pPr>
      <w:r w:rsidRPr="00E06196">
        <w:rPr>
          <w:sz w:val="22"/>
          <w:szCs w:val="22"/>
        </w:rPr>
        <w:t>Yours Sincerely,</w:t>
      </w:r>
    </w:p>
    <w:p w14:paraId="54B9AFB4" w14:textId="77777777" w:rsidR="00E4035B" w:rsidRPr="00E06196" w:rsidRDefault="00E4035B" w:rsidP="00E4035B">
      <w:pPr>
        <w:rPr>
          <w:sz w:val="22"/>
          <w:szCs w:val="22"/>
        </w:rPr>
      </w:pPr>
    </w:p>
    <w:p w14:paraId="72966A7F" w14:textId="77777777" w:rsidR="00E4035B" w:rsidRPr="00E06196" w:rsidRDefault="00E4035B" w:rsidP="00E4035B">
      <w:pPr>
        <w:rPr>
          <w:sz w:val="22"/>
          <w:szCs w:val="22"/>
        </w:rPr>
      </w:pPr>
    </w:p>
    <w:p w14:paraId="0F808FBD" w14:textId="77777777" w:rsidR="00E4035B" w:rsidRPr="00E06196" w:rsidRDefault="00E4035B" w:rsidP="00E4035B">
      <w:pPr>
        <w:rPr>
          <w:sz w:val="22"/>
          <w:szCs w:val="22"/>
        </w:rPr>
      </w:pPr>
      <w:r w:rsidRPr="00E06196">
        <w:rPr>
          <w:sz w:val="22"/>
          <w:szCs w:val="22"/>
        </w:rPr>
        <w:t>Cleo Yates</w:t>
      </w:r>
    </w:p>
    <w:p w14:paraId="5216F40A" w14:textId="6331825C" w:rsidR="00D11337" w:rsidRDefault="00E4035B" w:rsidP="00E4035B">
      <w:pPr>
        <w:rPr>
          <w:sz w:val="22"/>
          <w:szCs w:val="22"/>
        </w:rPr>
      </w:pPr>
      <w:r w:rsidRPr="00E06196">
        <w:rPr>
          <w:sz w:val="22"/>
          <w:szCs w:val="22"/>
        </w:rPr>
        <w:t>Director of Safeguarding.</w:t>
      </w:r>
    </w:p>
    <w:p w14:paraId="3F33FEC2" w14:textId="77777777" w:rsidR="00D11337" w:rsidRPr="00D11337" w:rsidRDefault="00D11337" w:rsidP="00D11337">
      <w:pPr>
        <w:rPr>
          <w:sz w:val="22"/>
          <w:szCs w:val="22"/>
        </w:rPr>
      </w:pPr>
    </w:p>
    <w:p w14:paraId="38F0255D" w14:textId="77777777" w:rsidR="00D11337" w:rsidRPr="00D11337" w:rsidRDefault="00D11337" w:rsidP="00D11337">
      <w:pPr>
        <w:rPr>
          <w:sz w:val="22"/>
          <w:szCs w:val="22"/>
        </w:rPr>
      </w:pPr>
    </w:p>
    <w:p w14:paraId="7D62E773" w14:textId="6FD62BB6" w:rsidR="00D11337" w:rsidRDefault="00D11337" w:rsidP="00D11337">
      <w:pPr>
        <w:rPr>
          <w:sz w:val="22"/>
          <w:szCs w:val="22"/>
        </w:rPr>
      </w:pPr>
    </w:p>
    <w:p w14:paraId="0657D789" w14:textId="77777777" w:rsidR="00E4035B" w:rsidRDefault="00E4035B" w:rsidP="00D11337">
      <w:pPr>
        <w:rPr>
          <w:sz w:val="22"/>
          <w:szCs w:val="22"/>
        </w:rPr>
      </w:pPr>
    </w:p>
    <w:p w14:paraId="3012E404" w14:textId="77777777" w:rsidR="00D11337" w:rsidRDefault="00D11337" w:rsidP="00D11337">
      <w:pPr>
        <w:rPr>
          <w:sz w:val="22"/>
          <w:szCs w:val="22"/>
        </w:rPr>
      </w:pPr>
    </w:p>
    <w:p w14:paraId="2138C1FC" w14:textId="77777777" w:rsidR="00D11337" w:rsidRDefault="00D11337" w:rsidP="00D11337">
      <w:pPr>
        <w:rPr>
          <w:sz w:val="22"/>
          <w:szCs w:val="22"/>
        </w:rPr>
      </w:pPr>
    </w:p>
    <w:p w14:paraId="5FC22C64" w14:textId="77777777" w:rsidR="00D11337" w:rsidRDefault="00D11337" w:rsidP="00D11337">
      <w:pPr>
        <w:rPr>
          <w:sz w:val="22"/>
          <w:szCs w:val="22"/>
        </w:rPr>
      </w:pPr>
    </w:p>
    <w:p w14:paraId="372DE859" w14:textId="77777777" w:rsidR="00D11337" w:rsidRDefault="00D11337" w:rsidP="00D11337">
      <w:pPr>
        <w:rPr>
          <w:sz w:val="22"/>
          <w:szCs w:val="22"/>
        </w:rPr>
      </w:pPr>
    </w:p>
    <w:p w14:paraId="77376702" w14:textId="77777777" w:rsidR="00D11337" w:rsidRDefault="00D11337" w:rsidP="00D11337">
      <w:pPr>
        <w:rPr>
          <w:sz w:val="22"/>
          <w:szCs w:val="22"/>
        </w:rPr>
      </w:pPr>
    </w:p>
    <w:p w14:paraId="7C0ACACF" w14:textId="77777777" w:rsidR="00D11337" w:rsidRDefault="00D11337" w:rsidP="00D11337">
      <w:pPr>
        <w:rPr>
          <w:rFonts w:ascii="Times New Roman" w:hAnsi="Times New Roman"/>
          <w:lang w:eastAsia="en-IE"/>
        </w:rPr>
      </w:pPr>
      <w:r>
        <w:rPr>
          <w:rFonts w:ascii="Times New Roman" w:hAnsi="Times New Roman"/>
          <w:lang w:eastAsia="en-IE"/>
        </w:rPr>
        <w:t>6 December 2017</w:t>
      </w:r>
    </w:p>
    <w:p w14:paraId="45136920" w14:textId="77777777" w:rsidR="00D11337" w:rsidRDefault="00D11337" w:rsidP="00D11337">
      <w:pPr>
        <w:rPr>
          <w:rFonts w:ascii="Times New Roman" w:hAnsi="Times New Roman"/>
          <w:lang w:eastAsia="en-IE"/>
        </w:rPr>
      </w:pPr>
    </w:p>
    <w:p w14:paraId="14B4C945" w14:textId="77777777" w:rsidR="00D11337" w:rsidRDefault="00D11337" w:rsidP="00D11337">
      <w:pPr>
        <w:rPr>
          <w:rFonts w:ascii="Times New Roman" w:hAnsi="Times New Roman"/>
          <w:lang w:eastAsia="en-IE"/>
        </w:rPr>
      </w:pPr>
      <w:r>
        <w:rPr>
          <w:rFonts w:ascii="Times New Roman" w:hAnsi="Times New Roman"/>
          <w:lang w:eastAsia="en-IE"/>
        </w:rPr>
        <w:t>Dear Father, Pastoral Care worker, Safeguarding Officer,</w:t>
      </w:r>
    </w:p>
    <w:p w14:paraId="769A0AF8" w14:textId="77777777" w:rsidR="00D11337" w:rsidRDefault="00D11337" w:rsidP="00D11337">
      <w:pPr>
        <w:rPr>
          <w:rFonts w:ascii="Times New Roman" w:hAnsi="Times New Roman"/>
          <w:lang w:eastAsia="en-IE"/>
        </w:rPr>
      </w:pPr>
    </w:p>
    <w:p w14:paraId="0EA3C10F" w14:textId="77777777" w:rsidR="00D11337" w:rsidRDefault="00D11337" w:rsidP="00D11337">
      <w:pPr>
        <w:rPr>
          <w:rFonts w:ascii="Times New Roman" w:hAnsi="Times New Roman"/>
          <w:lang w:eastAsia="en-IE"/>
        </w:rPr>
      </w:pPr>
      <w:r>
        <w:rPr>
          <w:rFonts w:ascii="Times New Roman" w:hAnsi="Times New Roman"/>
          <w:lang w:eastAsia="en-IE"/>
        </w:rPr>
        <w:t>You may be aware that on 11</w:t>
      </w:r>
      <w:r>
        <w:rPr>
          <w:rFonts w:ascii="Times New Roman" w:hAnsi="Times New Roman"/>
          <w:vertAlign w:val="superscript"/>
          <w:lang w:eastAsia="en-IE"/>
        </w:rPr>
        <w:t>th</w:t>
      </w:r>
      <w:r>
        <w:rPr>
          <w:rFonts w:ascii="Times New Roman" w:hAnsi="Times New Roman"/>
          <w:lang w:eastAsia="en-IE"/>
        </w:rPr>
        <w:t xml:space="preserve"> December, 2017 important sections of Children First Act 2015 will become operational in the Republic of Ireland. Two sections of this legislation are of critical importance to you - Section 14(1) and Section 14(2) as these refer to mandated persons.</w:t>
      </w:r>
    </w:p>
    <w:p w14:paraId="3B3224C1" w14:textId="77777777" w:rsidR="00D11337" w:rsidRDefault="00D11337" w:rsidP="00D11337">
      <w:pPr>
        <w:rPr>
          <w:rFonts w:ascii="Times New Roman" w:hAnsi="Times New Roman"/>
          <w:lang w:eastAsia="en-IE"/>
        </w:rPr>
      </w:pPr>
    </w:p>
    <w:p w14:paraId="0DB8E4D2" w14:textId="77777777" w:rsidR="00D11337" w:rsidRDefault="00D11337" w:rsidP="00D11337">
      <w:pPr>
        <w:rPr>
          <w:rFonts w:ascii="Times New Roman" w:hAnsi="Times New Roman"/>
          <w:lang w:eastAsia="en-IE"/>
        </w:rPr>
      </w:pPr>
      <w:r>
        <w:rPr>
          <w:rFonts w:ascii="Times New Roman" w:hAnsi="Times New Roman"/>
          <w:lang w:eastAsia="en-IE"/>
        </w:rPr>
        <w:t>Mandated persons are people who have contact with children and families and who because of their role, qualifications, training and/or employment, are in a key position to help protect children from harm. For a full list of those who are classified as mandated persons, please see attached Schedule 2 of the Children First Act.</w:t>
      </w:r>
    </w:p>
    <w:p w14:paraId="092F0490" w14:textId="77777777" w:rsidR="00D11337" w:rsidRDefault="00D11337" w:rsidP="00D11337">
      <w:pPr>
        <w:rPr>
          <w:rFonts w:ascii="Times New Roman" w:hAnsi="Times New Roman"/>
          <w:lang w:eastAsia="en-IE"/>
        </w:rPr>
      </w:pPr>
    </w:p>
    <w:p w14:paraId="6BCECB99" w14:textId="77777777" w:rsidR="00D11337" w:rsidRDefault="00D11337" w:rsidP="00D11337">
      <w:pPr>
        <w:rPr>
          <w:rFonts w:ascii="Times New Roman" w:hAnsi="Times New Roman"/>
          <w:lang w:eastAsia="en-IE"/>
        </w:rPr>
      </w:pPr>
      <w:r>
        <w:rPr>
          <w:rFonts w:ascii="Times New Roman" w:hAnsi="Times New Roman"/>
          <w:lang w:eastAsia="en-IE"/>
        </w:rPr>
        <w:t>From the Catholic Church’s perspective, the following are considered to be mandated persons:</w:t>
      </w:r>
    </w:p>
    <w:p w14:paraId="77658AC4" w14:textId="77777777" w:rsidR="00D11337" w:rsidRDefault="00D11337" w:rsidP="00D11337">
      <w:pPr>
        <w:rPr>
          <w:rFonts w:ascii="Times New Roman" w:hAnsi="Times New Roman"/>
          <w:lang w:eastAsia="en-IE"/>
        </w:rPr>
      </w:pPr>
    </w:p>
    <w:p w14:paraId="0D89677C" w14:textId="77777777" w:rsidR="00D11337" w:rsidRDefault="00D11337" w:rsidP="00D11337">
      <w:pPr>
        <w:pStyle w:val="ListParagraph"/>
        <w:numPr>
          <w:ilvl w:val="0"/>
          <w:numId w:val="1"/>
        </w:numPr>
        <w:autoSpaceDE w:val="0"/>
        <w:autoSpaceDN w:val="0"/>
        <w:rPr>
          <w:rFonts w:ascii="Times New Roman" w:hAnsi="Times New Roman"/>
          <w:sz w:val="24"/>
          <w:szCs w:val="24"/>
        </w:rPr>
      </w:pPr>
      <w:r>
        <w:rPr>
          <w:rFonts w:ascii="Times New Roman" w:hAnsi="Times New Roman"/>
          <w:sz w:val="24"/>
          <w:szCs w:val="24"/>
        </w:rPr>
        <w:t>Member of the clergy (howsoever described) or pastoral care worker (howsoever described) of a church or other religious community;</w:t>
      </w:r>
    </w:p>
    <w:p w14:paraId="6B53B146" w14:textId="77777777" w:rsidR="00D11337" w:rsidRPr="00BC4B8A" w:rsidRDefault="00D11337" w:rsidP="00D11337">
      <w:pPr>
        <w:pStyle w:val="ListParagraph"/>
        <w:numPr>
          <w:ilvl w:val="0"/>
          <w:numId w:val="1"/>
        </w:numPr>
        <w:autoSpaceDE w:val="0"/>
        <w:autoSpaceDN w:val="0"/>
        <w:rPr>
          <w:rFonts w:ascii="Times New Roman" w:hAnsi="Times New Roman"/>
          <w:sz w:val="24"/>
          <w:szCs w:val="24"/>
        </w:rPr>
      </w:pPr>
      <w:r w:rsidRPr="00BC4B8A">
        <w:rPr>
          <w:rFonts w:ascii="Times New Roman" w:hAnsi="Times New Roman"/>
          <w:sz w:val="24"/>
          <w:szCs w:val="24"/>
        </w:rPr>
        <w:t xml:space="preserve">Safeguarding officer, child protection officer or other person (howsoever described) who is employed for the purpose of performing the child welfare and protection function of religious, sporting, recreational, cultural, </w:t>
      </w:r>
      <w:proofErr w:type="gramStart"/>
      <w:r w:rsidRPr="00BC4B8A">
        <w:rPr>
          <w:rFonts w:ascii="Times New Roman" w:hAnsi="Times New Roman"/>
          <w:sz w:val="24"/>
          <w:szCs w:val="24"/>
        </w:rPr>
        <w:t>educational</w:t>
      </w:r>
      <w:proofErr w:type="gramEnd"/>
      <w:r w:rsidRPr="00BC4B8A">
        <w:rPr>
          <w:rFonts w:ascii="Times New Roman" w:hAnsi="Times New Roman"/>
          <w:sz w:val="24"/>
          <w:szCs w:val="24"/>
        </w:rPr>
        <w:t xml:space="preserve"> and other bodies and organisations offering services to children.</w:t>
      </w:r>
    </w:p>
    <w:p w14:paraId="04C4B13C" w14:textId="77777777" w:rsidR="00D11337" w:rsidRDefault="00D11337" w:rsidP="00D11337">
      <w:pPr>
        <w:autoSpaceDE w:val="0"/>
        <w:autoSpaceDN w:val="0"/>
        <w:ind w:firstLine="720"/>
        <w:rPr>
          <w:rFonts w:ascii="Times New Roman" w:hAnsi="Times New Roman"/>
        </w:rPr>
      </w:pPr>
    </w:p>
    <w:p w14:paraId="08D0065E" w14:textId="77777777" w:rsidR="00D11337" w:rsidRDefault="00D11337" w:rsidP="00D11337">
      <w:pPr>
        <w:rPr>
          <w:rFonts w:ascii="Times New Roman" w:hAnsi="Times New Roman"/>
          <w:lang w:eastAsia="en-IE"/>
        </w:rPr>
      </w:pPr>
      <w:r>
        <w:rPr>
          <w:rFonts w:ascii="Times New Roman" w:hAnsi="Times New Roman"/>
          <w:lang w:eastAsia="en-IE"/>
        </w:rPr>
        <w:t>As a mandated person you have two main obligations under the legislation:</w:t>
      </w:r>
    </w:p>
    <w:p w14:paraId="2F910723" w14:textId="77777777" w:rsidR="00D11337" w:rsidRDefault="00D11337" w:rsidP="00D11337">
      <w:pPr>
        <w:rPr>
          <w:rFonts w:ascii="Times New Roman" w:hAnsi="Times New Roman"/>
          <w:lang w:eastAsia="en-IE"/>
        </w:rPr>
      </w:pPr>
    </w:p>
    <w:p w14:paraId="69CB8C06" w14:textId="77777777" w:rsidR="00D11337" w:rsidRDefault="00D11337" w:rsidP="00D11337">
      <w:pPr>
        <w:pStyle w:val="ListParagraph"/>
        <w:numPr>
          <w:ilvl w:val="0"/>
          <w:numId w:val="2"/>
        </w:numPr>
        <w:rPr>
          <w:rFonts w:ascii="Times New Roman" w:hAnsi="Times New Roman"/>
          <w:sz w:val="24"/>
          <w:szCs w:val="24"/>
          <w:lang w:eastAsia="en-IE"/>
        </w:rPr>
      </w:pPr>
      <w:r>
        <w:rPr>
          <w:rFonts w:ascii="Times New Roman" w:hAnsi="Times New Roman"/>
          <w:sz w:val="24"/>
          <w:szCs w:val="24"/>
          <w:lang w:eastAsia="en-IE"/>
        </w:rPr>
        <w:t xml:space="preserve">To report the harm to children above a defined threshold to </w:t>
      </w:r>
      <w:proofErr w:type="spellStart"/>
      <w:r>
        <w:rPr>
          <w:rFonts w:ascii="Times New Roman" w:hAnsi="Times New Roman"/>
          <w:sz w:val="24"/>
          <w:szCs w:val="24"/>
          <w:lang w:eastAsia="en-IE"/>
        </w:rPr>
        <w:t>Tusla</w:t>
      </w:r>
      <w:proofErr w:type="spellEnd"/>
      <w:r>
        <w:rPr>
          <w:rFonts w:ascii="Times New Roman" w:hAnsi="Times New Roman"/>
          <w:sz w:val="24"/>
          <w:szCs w:val="24"/>
          <w:lang w:eastAsia="en-IE"/>
        </w:rPr>
        <w:t>;</w:t>
      </w:r>
    </w:p>
    <w:p w14:paraId="40C7B8DE" w14:textId="77777777" w:rsidR="00D11337" w:rsidRDefault="00D11337" w:rsidP="00D11337">
      <w:pPr>
        <w:pStyle w:val="ListParagraph"/>
        <w:rPr>
          <w:rFonts w:ascii="Times New Roman" w:hAnsi="Times New Roman"/>
          <w:sz w:val="24"/>
          <w:szCs w:val="24"/>
          <w:lang w:eastAsia="en-IE"/>
        </w:rPr>
      </w:pPr>
    </w:p>
    <w:p w14:paraId="490BEBB3" w14:textId="77777777" w:rsidR="00D11337" w:rsidRDefault="00D11337" w:rsidP="00D11337">
      <w:pPr>
        <w:pStyle w:val="ListParagraph"/>
        <w:numPr>
          <w:ilvl w:val="0"/>
          <w:numId w:val="2"/>
        </w:numPr>
        <w:rPr>
          <w:rFonts w:ascii="Times New Roman" w:hAnsi="Times New Roman"/>
          <w:sz w:val="24"/>
          <w:szCs w:val="24"/>
          <w:lang w:eastAsia="en-IE"/>
        </w:rPr>
      </w:pPr>
      <w:r>
        <w:rPr>
          <w:rFonts w:ascii="Times New Roman" w:hAnsi="Times New Roman"/>
          <w:sz w:val="24"/>
          <w:szCs w:val="24"/>
          <w:lang w:eastAsia="en-IE"/>
        </w:rPr>
        <w:t xml:space="preserve">To assist </w:t>
      </w:r>
      <w:proofErr w:type="spellStart"/>
      <w:r>
        <w:rPr>
          <w:rFonts w:ascii="Times New Roman" w:hAnsi="Times New Roman"/>
          <w:sz w:val="24"/>
          <w:szCs w:val="24"/>
          <w:lang w:eastAsia="en-IE"/>
        </w:rPr>
        <w:t>Tusla</w:t>
      </w:r>
      <w:proofErr w:type="spellEnd"/>
      <w:r>
        <w:rPr>
          <w:rFonts w:ascii="Times New Roman" w:hAnsi="Times New Roman"/>
          <w:sz w:val="24"/>
          <w:szCs w:val="24"/>
          <w:lang w:eastAsia="en-IE"/>
        </w:rPr>
        <w:t>, if requested, in assessing a concern which has been the subject of a mandated report.</w:t>
      </w:r>
    </w:p>
    <w:p w14:paraId="695DFDB4" w14:textId="77777777" w:rsidR="00D11337" w:rsidRDefault="00D11337" w:rsidP="00D11337">
      <w:pPr>
        <w:rPr>
          <w:rFonts w:ascii="Times New Roman" w:hAnsi="Times New Roman"/>
          <w:lang w:eastAsia="en-IE"/>
        </w:rPr>
      </w:pPr>
    </w:p>
    <w:p w14:paraId="55DACDC3" w14:textId="77777777" w:rsidR="00D11337" w:rsidRDefault="00D11337" w:rsidP="00D11337">
      <w:pPr>
        <w:autoSpaceDE w:val="0"/>
        <w:autoSpaceDN w:val="0"/>
        <w:ind w:left="720"/>
        <w:rPr>
          <w:rFonts w:ascii="Times New Roman" w:hAnsi="Times New Roman"/>
          <w:lang w:eastAsia="en-IE"/>
        </w:rPr>
      </w:pPr>
      <w:r>
        <w:rPr>
          <w:rFonts w:ascii="Times New Roman" w:hAnsi="Times New Roman"/>
          <w:lang w:eastAsia="en-IE"/>
        </w:rPr>
        <w:t xml:space="preserve">The threshold for reporting by a mandated person is outlined in section 14(1) and 14(2) as </w:t>
      </w:r>
    </w:p>
    <w:p w14:paraId="461496D8" w14:textId="77777777" w:rsidR="00D11337" w:rsidRDefault="00D11337" w:rsidP="00D11337">
      <w:pPr>
        <w:autoSpaceDE w:val="0"/>
        <w:autoSpaceDN w:val="0"/>
        <w:ind w:left="720"/>
        <w:rPr>
          <w:rFonts w:ascii="Times New Roman" w:hAnsi="Times New Roman"/>
          <w:lang w:eastAsia="en-IE"/>
        </w:rPr>
      </w:pPr>
    </w:p>
    <w:p w14:paraId="1EEBB09E" w14:textId="77777777" w:rsidR="00D11337" w:rsidRDefault="00D11337" w:rsidP="00D11337">
      <w:pPr>
        <w:autoSpaceDE w:val="0"/>
        <w:autoSpaceDN w:val="0"/>
        <w:ind w:left="720"/>
        <w:rPr>
          <w:rFonts w:ascii="Times New Roman" w:hAnsi="Times New Roman"/>
          <w:b/>
          <w:bCs/>
          <w:lang w:eastAsia="en-IE"/>
        </w:rPr>
      </w:pPr>
      <w:r>
        <w:rPr>
          <w:rFonts w:ascii="Times New Roman" w:hAnsi="Times New Roman"/>
          <w:b/>
          <w:bCs/>
          <w:lang w:eastAsia="en-IE"/>
        </w:rPr>
        <w:t>Section 14(1)</w:t>
      </w:r>
    </w:p>
    <w:p w14:paraId="52E35033" w14:textId="77777777" w:rsidR="00D11337" w:rsidRDefault="00D11337" w:rsidP="00D11337">
      <w:pPr>
        <w:autoSpaceDE w:val="0"/>
        <w:autoSpaceDN w:val="0"/>
        <w:ind w:left="720"/>
        <w:rPr>
          <w:rFonts w:ascii="Times New Roman" w:hAnsi="Times New Roman"/>
          <w:i/>
          <w:iCs/>
        </w:rPr>
      </w:pPr>
      <w:r>
        <w:rPr>
          <w:rFonts w:ascii="Times New Roman" w:hAnsi="Times New Roman"/>
          <w:lang w:eastAsia="en-IE"/>
        </w:rPr>
        <w:t>“</w:t>
      </w:r>
      <w:r>
        <w:rPr>
          <w:rFonts w:ascii="Times New Roman" w:hAnsi="Times New Roman"/>
          <w:i/>
          <w:iCs/>
        </w:rPr>
        <w:t>…where a mandated person knows, believes or has reasonable grounds to suspect, on the basis of information that he or she has received, acquired or becomes aware of in the course of his or her employment or profession as such a mandated person, that a child –</w:t>
      </w:r>
    </w:p>
    <w:p w14:paraId="75889435" w14:textId="77777777" w:rsidR="00D11337" w:rsidRDefault="00D11337" w:rsidP="00D11337">
      <w:pPr>
        <w:autoSpaceDE w:val="0"/>
        <w:autoSpaceDN w:val="0"/>
        <w:rPr>
          <w:rFonts w:ascii="Times New Roman" w:hAnsi="Times New Roman"/>
          <w:i/>
          <w:iCs/>
        </w:rPr>
      </w:pPr>
      <w:r>
        <w:rPr>
          <w:rFonts w:ascii="Times New Roman" w:hAnsi="Times New Roman"/>
          <w:i/>
          <w:iCs/>
        </w:rPr>
        <w:t xml:space="preserve">            (a) </w:t>
      </w:r>
      <w:proofErr w:type="gramStart"/>
      <w:r>
        <w:rPr>
          <w:rFonts w:ascii="Times New Roman" w:hAnsi="Times New Roman"/>
          <w:i/>
          <w:iCs/>
        </w:rPr>
        <w:t>has</w:t>
      </w:r>
      <w:proofErr w:type="gramEnd"/>
      <w:r>
        <w:rPr>
          <w:rFonts w:ascii="Times New Roman" w:hAnsi="Times New Roman"/>
          <w:i/>
          <w:iCs/>
        </w:rPr>
        <w:t xml:space="preserve"> been harmed,</w:t>
      </w:r>
    </w:p>
    <w:p w14:paraId="13AAB3BC" w14:textId="77777777" w:rsidR="00D11337" w:rsidRDefault="00D11337" w:rsidP="00D11337">
      <w:pPr>
        <w:autoSpaceDE w:val="0"/>
        <w:autoSpaceDN w:val="0"/>
        <w:rPr>
          <w:rFonts w:ascii="Times New Roman" w:hAnsi="Times New Roman"/>
          <w:i/>
          <w:iCs/>
          <w:color w:val="1A1A1A"/>
        </w:rPr>
      </w:pPr>
      <w:r>
        <w:rPr>
          <w:rFonts w:ascii="Times New Roman" w:hAnsi="Times New Roman"/>
          <w:i/>
          <w:iCs/>
          <w:color w:val="1A1A1A"/>
        </w:rPr>
        <w:t xml:space="preserve">            (b) </w:t>
      </w:r>
      <w:proofErr w:type="gramStart"/>
      <w:r>
        <w:rPr>
          <w:rFonts w:ascii="Times New Roman" w:hAnsi="Times New Roman"/>
          <w:i/>
          <w:iCs/>
          <w:color w:val="1A1A1A"/>
        </w:rPr>
        <w:t>is</w:t>
      </w:r>
      <w:proofErr w:type="gramEnd"/>
      <w:r>
        <w:rPr>
          <w:rFonts w:ascii="Times New Roman" w:hAnsi="Times New Roman"/>
          <w:i/>
          <w:iCs/>
          <w:color w:val="1A1A1A"/>
        </w:rPr>
        <w:t xml:space="preserve"> being harmed, or</w:t>
      </w:r>
    </w:p>
    <w:p w14:paraId="16BDFE27" w14:textId="77777777" w:rsidR="00D11337" w:rsidRDefault="00D11337" w:rsidP="00D11337">
      <w:pPr>
        <w:autoSpaceDE w:val="0"/>
        <w:autoSpaceDN w:val="0"/>
        <w:rPr>
          <w:rFonts w:ascii="Times New Roman" w:hAnsi="Times New Roman"/>
          <w:i/>
          <w:iCs/>
          <w:color w:val="1A1A1A"/>
        </w:rPr>
      </w:pPr>
      <w:r>
        <w:rPr>
          <w:rFonts w:ascii="Times New Roman" w:hAnsi="Times New Roman"/>
          <w:i/>
          <w:iCs/>
          <w:color w:val="1A1A1A"/>
        </w:rPr>
        <w:t>            (</w:t>
      </w:r>
      <w:proofErr w:type="gramStart"/>
      <w:r>
        <w:rPr>
          <w:rFonts w:ascii="Times New Roman" w:hAnsi="Times New Roman"/>
          <w:i/>
          <w:iCs/>
          <w:color w:val="1A1A1A"/>
        </w:rPr>
        <w:t>c</w:t>
      </w:r>
      <w:proofErr w:type="gramEnd"/>
      <w:r>
        <w:rPr>
          <w:rFonts w:ascii="Times New Roman" w:hAnsi="Times New Roman"/>
          <w:i/>
          <w:iCs/>
          <w:color w:val="1A1A1A"/>
        </w:rPr>
        <w:t>) is at risk of being harmed,</w:t>
      </w:r>
    </w:p>
    <w:p w14:paraId="11CBE341" w14:textId="77777777" w:rsidR="00D11337" w:rsidRDefault="00D11337" w:rsidP="00D11337">
      <w:pPr>
        <w:autoSpaceDE w:val="0"/>
        <w:autoSpaceDN w:val="0"/>
        <w:ind w:left="720"/>
        <w:rPr>
          <w:rFonts w:ascii="Times New Roman" w:hAnsi="Times New Roman"/>
          <w:i/>
          <w:iCs/>
          <w:color w:val="1A1A1A"/>
        </w:rPr>
      </w:pPr>
      <w:proofErr w:type="gramStart"/>
      <w:r>
        <w:rPr>
          <w:rFonts w:ascii="Times New Roman" w:hAnsi="Times New Roman"/>
          <w:i/>
          <w:iCs/>
          <w:color w:val="1A1A1A"/>
        </w:rPr>
        <w:t>he</w:t>
      </w:r>
      <w:proofErr w:type="gramEnd"/>
      <w:r>
        <w:rPr>
          <w:rFonts w:ascii="Times New Roman" w:hAnsi="Times New Roman"/>
          <w:i/>
          <w:iCs/>
          <w:color w:val="1A1A1A"/>
        </w:rPr>
        <w:t xml:space="preserve"> or she shall, as soon as practicable, report that knowledge, belief or suspicion, as the case may be, to the Agency.’</w:t>
      </w:r>
    </w:p>
    <w:p w14:paraId="55D9FA38" w14:textId="77777777" w:rsidR="00D11337" w:rsidRDefault="00D11337" w:rsidP="00D11337">
      <w:pPr>
        <w:pStyle w:val="ListParagraph"/>
        <w:autoSpaceDE w:val="0"/>
        <w:autoSpaceDN w:val="0"/>
        <w:rPr>
          <w:rFonts w:ascii="Times New Roman" w:hAnsi="Times New Roman"/>
          <w:b/>
          <w:bCs/>
          <w:color w:val="1A1A1A"/>
        </w:rPr>
      </w:pPr>
    </w:p>
    <w:p w14:paraId="26612CBB" w14:textId="77777777" w:rsidR="00D11337" w:rsidRDefault="00D11337" w:rsidP="00D11337">
      <w:pPr>
        <w:pStyle w:val="ListParagraph"/>
        <w:autoSpaceDE w:val="0"/>
        <w:autoSpaceDN w:val="0"/>
        <w:rPr>
          <w:rFonts w:ascii="Times New Roman" w:hAnsi="Times New Roman"/>
          <w:b/>
          <w:bCs/>
          <w:color w:val="1A1A1A"/>
        </w:rPr>
      </w:pPr>
      <w:r>
        <w:rPr>
          <w:rFonts w:ascii="Times New Roman" w:hAnsi="Times New Roman"/>
          <w:b/>
          <w:bCs/>
          <w:color w:val="1A1A1A"/>
        </w:rPr>
        <w:t>Section 14(2) of the Children First Act 2015 also places obligations on mandated persons to report any disclosures made by a child:</w:t>
      </w:r>
    </w:p>
    <w:p w14:paraId="78FDDB78" w14:textId="77777777" w:rsidR="00D11337" w:rsidRDefault="00D11337" w:rsidP="00D11337">
      <w:pPr>
        <w:autoSpaceDE w:val="0"/>
        <w:autoSpaceDN w:val="0"/>
        <w:rPr>
          <w:rFonts w:ascii="Times New Roman" w:hAnsi="Times New Roman"/>
          <w:i/>
          <w:iCs/>
          <w:color w:val="1A1A1A"/>
        </w:rPr>
      </w:pPr>
      <w:r>
        <w:rPr>
          <w:rFonts w:ascii="Times New Roman" w:hAnsi="Times New Roman"/>
          <w:i/>
          <w:iCs/>
          <w:color w:val="1A1A1A"/>
        </w:rPr>
        <w:t>            Where a child believes that he or she –</w:t>
      </w:r>
    </w:p>
    <w:p w14:paraId="3DD98D1F" w14:textId="77777777" w:rsidR="00D11337" w:rsidRDefault="00D11337" w:rsidP="00D11337">
      <w:pPr>
        <w:autoSpaceDE w:val="0"/>
        <w:autoSpaceDN w:val="0"/>
        <w:rPr>
          <w:rFonts w:ascii="Times New Roman" w:hAnsi="Times New Roman"/>
          <w:i/>
          <w:iCs/>
          <w:color w:val="1A1A1A"/>
        </w:rPr>
      </w:pPr>
      <w:r>
        <w:rPr>
          <w:rFonts w:ascii="Times New Roman" w:hAnsi="Times New Roman"/>
          <w:i/>
          <w:iCs/>
          <w:color w:val="1A1A1A"/>
        </w:rPr>
        <w:t xml:space="preserve">            (a) </w:t>
      </w:r>
      <w:proofErr w:type="gramStart"/>
      <w:r>
        <w:rPr>
          <w:rFonts w:ascii="Times New Roman" w:hAnsi="Times New Roman"/>
          <w:i/>
          <w:iCs/>
          <w:color w:val="1A1A1A"/>
        </w:rPr>
        <w:t>has</w:t>
      </w:r>
      <w:proofErr w:type="gramEnd"/>
      <w:r>
        <w:rPr>
          <w:rFonts w:ascii="Times New Roman" w:hAnsi="Times New Roman"/>
          <w:i/>
          <w:iCs/>
          <w:color w:val="1A1A1A"/>
        </w:rPr>
        <w:t xml:space="preserve"> been harmed,</w:t>
      </w:r>
    </w:p>
    <w:p w14:paraId="5E07A1EC" w14:textId="77777777" w:rsidR="00D11337" w:rsidRDefault="00D11337" w:rsidP="00D11337">
      <w:pPr>
        <w:autoSpaceDE w:val="0"/>
        <w:autoSpaceDN w:val="0"/>
        <w:rPr>
          <w:rFonts w:ascii="Times New Roman" w:hAnsi="Times New Roman"/>
          <w:i/>
          <w:iCs/>
          <w:color w:val="1A1A1A"/>
        </w:rPr>
      </w:pPr>
      <w:r>
        <w:rPr>
          <w:rFonts w:ascii="Times New Roman" w:hAnsi="Times New Roman"/>
          <w:i/>
          <w:iCs/>
          <w:color w:val="1A1A1A"/>
        </w:rPr>
        <w:t xml:space="preserve">            (b) </w:t>
      </w:r>
      <w:proofErr w:type="gramStart"/>
      <w:r>
        <w:rPr>
          <w:rFonts w:ascii="Times New Roman" w:hAnsi="Times New Roman"/>
          <w:i/>
          <w:iCs/>
          <w:color w:val="1A1A1A"/>
        </w:rPr>
        <w:t>is</w:t>
      </w:r>
      <w:proofErr w:type="gramEnd"/>
      <w:r>
        <w:rPr>
          <w:rFonts w:ascii="Times New Roman" w:hAnsi="Times New Roman"/>
          <w:i/>
          <w:iCs/>
          <w:color w:val="1A1A1A"/>
        </w:rPr>
        <w:t xml:space="preserve"> being harmed, or</w:t>
      </w:r>
    </w:p>
    <w:p w14:paraId="65DBB565" w14:textId="77777777" w:rsidR="00D11337" w:rsidRDefault="00D11337" w:rsidP="00D11337">
      <w:pPr>
        <w:autoSpaceDE w:val="0"/>
        <w:autoSpaceDN w:val="0"/>
        <w:rPr>
          <w:rFonts w:ascii="Times New Roman" w:hAnsi="Times New Roman"/>
          <w:i/>
          <w:iCs/>
          <w:color w:val="1A1A1A"/>
        </w:rPr>
      </w:pPr>
      <w:r>
        <w:rPr>
          <w:rFonts w:ascii="Times New Roman" w:hAnsi="Times New Roman"/>
          <w:i/>
          <w:iCs/>
          <w:color w:val="1A1A1A"/>
        </w:rPr>
        <w:t>            (</w:t>
      </w:r>
      <w:proofErr w:type="gramStart"/>
      <w:r>
        <w:rPr>
          <w:rFonts w:ascii="Times New Roman" w:hAnsi="Times New Roman"/>
          <w:i/>
          <w:iCs/>
          <w:color w:val="1A1A1A"/>
        </w:rPr>
        <w:t>c</w:t>
      </w:r>
      <w:proofErr w:type="gramEnd"/>
      <w:r>
        <w:rPr>
          <w:rFonts w:ascii="Times New Roman" w:hAnsi="Times New Roman"/>
          <w:i/>
          <w:iCs/>
          <w:color w:val="1A1A1A"/>
        </w:rPr>
        <w:t>) is at risk of being harmed,</w:t>
      </w:r>
    </w:p>
    <w:p w14:paraId="38CADBA7" w14:textId="77777777" w:rsidR="00D11337" w:rsidRDefault="00D11337" w:rsidP="00D11337">
      <w:pPr>
        <w:autoSpaceDE w:val="0"/>
        <w:autoSpaceDN w:val="0"/>
        <w:ind w:left="720"/>
        <w:rPr>
          <w:rFonts w:ascii="Times New Roman" w:hAnsi="Times New Roman"/>
          <w:i/>
          <w:iCs/>
          <w:color w:val="1A1A1A"/>
        </w:rPr>
      </w:pPr>
      <w:r>
        <w:rPr>
          <w:rFonts w:ascii="Times New Roman" w:hAnsi="Times New Roman"/>
          <w:i/>
          <w:iCs/>
          <w:color w:val="1A1A1A"/>
        </w:rPr>
        <w:t>and discloses this belief to a mandated person in the course of a mandated person’s employment or profession as such a person, the mandated person shall, … as soon as practicable, report that disclosure to the Agency.’</w:t>
      </w:r>
    </w:p>
    <w:p w14:paraId="59596816" w14:textId="77777777" w:rsidR="00D11337" w:rsidRDefault="00D11337" w:rsidP="00D11337">
      <w:pPr>
        <w:autoSpaceDE w:val="0"/>
        <w:autoSpaceDN w:val="0"/>
        <w:jc w:val="both"/>
        <w:rPr>
          <w:rFonts w:ascii="Times New Roman" w:hAnsi="Times New Roman"/>
          <w:b/>
          <w:bCs/>
          <w:color w:val="1A1A1A"/>
        </w:rPr>
      </w:pPr>
    </w:p>
    <w:p w14:paraId="55FB0CB3" w14:textId="77777777" w:rsidR="00D11337" w:rsidRDefault="00D11337" w:rsidP="00D11337">
      <w:pPr>
        <w:autoSpaceDE w:val="0"/>
        <w:autoSpaceDN w:val="0"/>
        <w:jc w:val="both"/>
        <w:rPr>
          <w:rFonts w:ascii="Times New Roman" w:hAnsi="Times New Roman"/>
          <w:color w:val="4D4D4F"/>
          <w:lang w:val="en-GB"/>
        </w:rPr>
      </w:pPr>
      <w:r>
        <w:rPr>
          <w:rFonts w:ascii="Times New Roman" w:hAnsi="Times New Roman"/>
          <w:color w:val="1A1A1A"/>
        </w:rPr>
        <w:t xml:space="preserve">Section 2 of the Children First Act 2015 defines harm in relation to a child as </w:t>
      </w:r>
      <w:r>
        <w:rPr>
          <w:rFonts w:ascii="Times New Roman" w:hAnsi="Times New Roman"/>
          <w:i/>
          <w:iCs/>
          <w:color w:val="1A1A1A"/>
        </w:rPr>
        <w:t>‘a) assault, ill-treatment or neglect of the child in a manner that seriously affects, or is likely to seriously affect the child's health, development or welfare, or, (b) sexual abuse of the child.’</w:t>
      </w:r>
    </w:p>
    <w:p w14:paraId="1B2320C5" w14:textId="77777777" w:rsidR="00D11337" w:rsidRDefault="00D11337" w:rsidP="00D11337">
      <w:pPr>
        <w:rPr>
          <w:rFonts w:ascii="Times New Roman" w:hAnsi="Times New Roman"/>
          <w:lang w:eastAsia="en-IE"/>
        </w:rPr>
      </w:pPr>
    </w:p>
    <w:p w14:paraId="2DACF511" w14:textId="77777777" w:rsidR="00D11337" w:rsidRDefault="00D11337" w:rsidP="00D11337">
      <w:pPr>
        <w:rPr>
          <w:rFonts w:ascii="Times New Roman" w:hAnsi="Times New Roman"/>
          <w:lang w:eastAsia="en-IE"/>
        </w:rPr>
      </w:pPr>
      <w:r>
        <w:rPr>
          <w:rFonts w:ascii="Times New Roman" w:hAnsi="Times New Roman"/>
          <w:lang w:eastAsia="en-IE"/>
        </w:rPr>
        <w:t xml:space="preserve">As a mandated person you must report any knowledge, belief or reasonable suspicion that a child has been harmed to TUSLA and to An Garda </w:t>
      </w:r>
      <w:r w:rsidRPr="00763F12">
        <w:rPr>
          <w:rStyle w:val="Emphasis"/>
          <w:rFonts w:ascii="Times New Roman" w:hAnsi="Times New Roman"/>
          <w:bCs/>
          <w:shd w:val="clear" w:color="auto" w:fill="FFFFFF"/>
          <w:lang w:eastAsia="en-IE"/>
        </w:rPr>
        <w:t>Síochána</w:t>
      </w:r>
      <w:r>
        <w:rPr>
          <w:rFonts w:ascii="Times New Roman" w:hAnsi="Times New Roman"/>
          <w:lang w:eastAsia="en-IE"/>
        </w:rPr>
        <w:t xml:space="preserve"> from 11</w:t>
      </w:r>
      <w:r>
        <w:rPr>
          <w:rFonts w:ascii="Times New Roman" w:hAnsi="Times New Roman"/>
          <w:vertAlign w:val="superscript"/>
          <w:lang w:eastAsia="en-IE"/>
        </w:rPr>
        <w:t>th</w:t>
      </w:r>
      <w:r>
        <w:rPr>
          <w:rFonts w:ascii="Times New Roman" w:hAnsi="Times New Roman"/>
          <w:lang w:eastAsia="en-IE"/>
        </w:rPr>
        <w:t xml:space="preserve"> December 2017 onwards.  </w:t>
      </w:r>
    </w:p>
    <w:p w14:paraId="5F425C4C" w14:textId="77777777" w:rsidR="00D11337" w:rsidRDefault="00D11337" w:rsidP="00D11337">
      <w:pPr>
        <w:rPr>
          <w:rFonts w:ascii="Times New Roman" w:hAnsi="Times New Roman"/>
          <w:lang w:eastAsia="en-IE"/>
        </w:rPr>
      </w:pPr>
    </w:p>
    <w:p w14:paraId="0FDBC89F" w14:textId="77777777" w:rsidR="00D11337" w:rsidRDefault="00D11337" w:rsidP="00D11337">
      <w:pPr>
        <w:rPr>
          <w:rFonts w:ascii="Times New Roman" w:hAnsi="Times New Roman"/>
          <w:lang w:eastAsia="en-IE"/>
        </w:rPr>
      </w:pPr>
      <w:r>
        <w:rPr>
          <w:rFonts w:ascii="Times New Roman" w:hAnsi="Times New Roman"/>
          <w:lang w:eastAsia="en-IE"/>
        </w:rPr>
        <w:t xml:space="preserve">Allegations relating to Church personnel (clerics, religious, employees and volunteers) will continue to be processed through the DLP, when a joint report will be made with you as the person who has received the allegation.  Allegations relating to matters outside the Church will need to be processed solely by you; however you can consult with </w:t>
      </w:r>
      <w:proofErr w:type="spellStart"/>
      <w:r>
        <w:rPr>
          <w:rFonts w:ascii="Times New Roman" w:hAnsi="Times New Roman"/>
          <w:lang w:eastAsia="en-IE"/>
        </w:rPr>
        <w:t>Tusla</w:t>
      </w:r>
      <w:proofErr w:type="spellEnd"/>
      <w:r>
        <w:rPr>
          <w:rFonts w:ascii="Times New Roman" w:hAnsi="Times New Roman"/>
          <w:lang w:eastAsia="en-IE"/>
        </w:rPr>
        <w:t xml:space="preserve"> and/or the DLP to ensure the concern meets the threshold for reporting.</w:t>
      </w:r>
    </w:p>
    <w:p w14:paraId="7DAC3CA5" w14:textId="77777777" w:rsidR="00D11337" w:rsidRDefault="00D11337" w:rsidP="00D11337">
      <w:pPr>
        <w:rPr>
          <w:rFonts w:ascii="Times New Roman" w:hAnsi="Times New Roman"/>
          <w:lang w:eastAsia="en-IE"/>
        </w:rPr>
      </w:pPr>
    </w:p>
    <w:p w14:paraId="539F91AF" w14:textId="77777777" w:rsidR="00D11337" w:rsidRDefault="00D11337" w:rsidP="00D11337">
      <w:pPr>
        <w:rPr>
          <w:rFonts w:ascii="Times New Roman" w:hAnsi="Times New Roman"/>
          <w:lang w:eastAsia="en-IE"/>
        </w:rPr>
      </w:pPr>
      <w:r>
        <w:rPr>
          <w:rFonts w:ascii="Times New Roman" w:hAnsi="Times New Roman"/>
          <w:lang w:eastAsia="en-IE"/>
        </w:rPr>
        <w:t xml:space="preserve">For the National Board’s guidance on mandated persons please follow this link </w:t>
      </w:r>
    </w:p>
    <w:p w14:paraId="2BA4B746" w14:textId="77777777" w:rsidR="00D11337" w:rsidRDefault="00D11337" w:rsidP="00D11337">
      <w:pPr>
        <w:rPr>
          <w:rFonts w:ascii="Times New Roman" w:hAnsi="Times New Roman"/>
          <w:lang w:eastAsia="en-IE"/>
        </w:rPr>
      </w:pPr>
    </w:p>
    <w:p w14:paraId="6917C3F5" w14:textId="77777777" w:rsidR="00D11337" w:rsidRDefault="00D11337" w:rsidP="00D11337">
      <w:pPr>
        <w:rPr>
          <w:color w:val="1F497D"/>
        </w:rPr>
      </w:pPr>
      <w:hyperlink r:id="rId7" w:history="1">
        <w:r>
          <w:rPr>
            <w:rStyle w:val="Hyperlink"/>
          </w:rPr>
          <w:t>https://www.safeguarding.ie/roles?task=document.viewdoc&amp;id=331</w:t>
        </w:r>
      </w:hyperlink>
      <w:r>
        <w:rPr>
          <w:color w:val="1F497D"/>
        </w:rPr>
        <w:t xml:space="preserve"> .</w:t>
      </w:r>
    </w:p>
    <w:p w14:paraId="4FC56B70" w14:textId="77777777" w:rsidR="00D11337" w:rsidRDefault="00D11337" w:rsidP="00D11337"/>
    <w:p w14:paraId="63B794EE" w14:textId="77777777" w:rsidR="00D11337" w:rsidRDefault="00D11337" w:rsidP="00D11337"/>
    <w:p w14:paraId="14D96839" w14:textId="77777777" w:rsidR="00D11337" w:rsidRPr="00E44DF4" w:rsidRDefault="00D11337" w:rsidP="00D11337">
      <w:pPr>
        <w:rPr>
          <w:rFonts w:ascii="Times New Roman" w:eastAsia="Times New Roman" w:hAnsi="Times New Roman"/>
        </w:rPr>
      </w:pPr>
      <w:r w:rsidRPr="00E44DF4">
        <w:rPr>
          <w:rFonts w:ascii="Times New Roman" w:eastAsia="Times New Roman" w:hAnsi="Times New Roman"/>
        </w:rPr>
        <w:t>Yours sincerely,</w:t>
      </w:r>
    </w:p>
    <w:p w14:paraId="73800C8D" w14:textId="77777777" w:rsidR="00D11337" w:rsidRPr="00E44DF4" w:rsidRDefault="00D11337" w:rsidP="00D11337">
      <w:pPr>
        <w:rPr>
          <w:rFonts w:ascii="Times New Roman" w:eastAsia="Times New Roman" w:hAnsi="Times New Roman"/>
        </w:rPr>
      </w:pPr>
    </w:p>
    <w:p w14:paraId="126E5FC2" w14:textId="77777777" w:rsidR="00D11337" w:rsidRPr="00E44DF4" w:rsidRDefault="00D11337" w:rsidP="00D11337">
      <w:pPr>
        <w:rPr>
          <w:rFonts w:ascii="Times New Roman" w:eastAsia="Times New Roman" w:hAnsi="Times New Roman"/>
        </w:rPr>
      </w:pPr>
      <w:r w:rsidRPr="00E44DF4">
        <w:rPr>
          <w:rFonts w:ascii="Times New Roman" w:eastAsia="Times New Roman" w:hAnsi="Times New Roman"/>
          <w:noProof/>
          <w:lang w:eastAsia="en-IE"/>
        </w:rPr>
        <w:drawing>
          <wp:inline distT="0" distB="0" distL="0" distR="0" wp14:anchorId="2A2BA9D9" wp14:editId="681FA639">
            <wp:extent cx="2038350" cy="571500"/>
            <wp:effectExtent l="0" t="0" r="0" b="0"/>
            <wp:docPr id="1" name="Picture 1" descr="A5D37F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5D37F5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p w14:paraId="2F5C438F" w14:textId="77777777" w:rsidR="00D11337" w:rsidRPr="00E44DF4" w:rsidRDefault="00D11337" w:rsidP="00D11337">
      <w:pPr>
        <w:rPr>
          <w:rFonts w:ascii="Times New Roman" w:eastAsia="Times New Roman" w:hAnsi="Times New Roman"/>
        </w:rPr>
      </w:pPr>
    </w:p>
    <w:p w14:paraId="019893A1" w14:textId="77777777" w:rsidR="00D11337" w:rsidRPr="00E44DF4" w:rsidRDefault="00D11337" w:rsidP="00D11337">
      <w:pPr>
        <w:rPr>
          <w:rFonts w:ascii="Times New Roman" w:eastAsia="Times New Roman" w:hAnsi="Times New Roman"/>
        </w:rPr>
      </w:pPr>
      <w:r w:rsidRPr="00E44DF4">
        <w:rPr>
          <w:rFonts w:ascii="Times New Roman" w:eastAsia="Times New Roman" w:hAnsi="Times New Roman"/>
        </w:rPr>
        <w:t xml:space="preserve">Teresa Devlin </w:t>
      </w:r>
    </w:p>
    <w:p w14:paraId="55643053" w14:textId="77777777" w:rsidR="00D11337" w:rsidRPr="00E44DF4" w:rsidRDefault="00D11337" w:rsidP="00D11337">
      <w:pPr>
        <w:rPr>
          <w:rFonts w:ascii="Times New Roman" w:eastAsia="Times New Roman" w:hAnsi="Times New Roman"/>
        </w:rPr>
      </w:pPr>
      <w:r w:rsidRPr="00E44DF4">
        <w:rPr>
          <w:rFonts w:ascii="Times New Roman" w:eastAsia="Times New Roman" w:hAnsi="Times New Roman"/>
        </w:rPr>
        <w:t>Chief Executive Officer</w:t>
      </w:r>
    </w:p>
    <w:p w14:paraId="7F9EB9C4" w14:textId="77777777" w:rsidR="00D11337" w:rsidRPr="00EF78A5" w:rsidRDefault="00D11337" w:rsidP="00D11337">
      <w:pPr>
        <w:rPr>
          <w:rFonts w:eastAsia="Times New Roman"/>
        </w:rPr>
      </w:pPr>
    </w:p>
    <w:p w14:paraId="074982CD" w14:textId="77777777" w:rsidR="00D11337" w:rsidRDefault="00D11337" w:rsidP="00D11337"/>
    <w:p w14:paraId="43F1AA89" w14:textId="77777777" w:rsidR="00D11337" w:rsidRDefault="00D11337" w:rsidP="00D11337">
      <w:pPr>
        <w:rPr>
          <w:sz w:val="22"/>
          <w:szCs w:val="22"/>
        </w:rPr>
      </w:pPr>
    </w:p>
    <w:p w14:paraId="292815E6" w14:textId="77777777" w:rsidR="00D11337" w:rsidRDefault="00D11337" w:rsidP="00D11337">
      <w:pPr>
        <w:rPr>
          <w:sz w:val="22"/>
          <w:szCs w:val="22"/>
        </w:rPr>
      </w:pPr>
    </w:p>
    <w:p w14:paraId="01DCE104" w14:textId="77777777" w:rsidR="00D11337" w:rsidRPr="00D11337" w:rsidRDefault="00D11337" w:rsidP="00D11337">
      <w:pPr>
        <w:rPr>
          <w:sz w:val="22"/>
          <w:szCs w:val="22"/>
        </w:rPr>
      </w:pPr>
    </w:p>
    <w:sectPr w:rsidR="00D11337" w:rsidRPr="00D11337" w:rsidSect="00C228C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24C5" w14:textId="77777777" w:rsidR="00D11337" w:rsidRDefault="00D11337" w:rsidP="00D11337">
      <w:r>
        <w:separator/>
      </w:r>
    </w:p>
  </w:endnote>
  <w:endnote w:type="continuationSeparator" w:id="0">
    <w:p w14:paraId="7F660C32" w14:textId="77777777" w:rsidR="00D11337" w:rsidRDefault="00D11337" w:rsidP="00D1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BC8C" w14:textId="77777777" w:rsidR="00D11337" w:rsidRDefault="00D11337" w:rsidP="00D11337">
      <w:r>
        <w:separator/>
      </w:r>
    </w:p>
  </w:footnote>
  <w:footnote w:type="continuationSeparator" w:id="0">
    <w:p w14:paraId="20F08B7D" w14:textId="77777777" w:rsidR="00D11337" w:rsidRDefault="00D11337" w:rsidP="00D11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472FD"/>
    <w:multiLevelType w:val="hybridMultilevel"/>
    <w:tmpl w:val="72BE41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454E016E"/>
    <w:multiLevelType w:val="hybridMultilevel"/>
    <w:tmpl w:val="74F8DF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5B"/>
    <w:rsid w:val="00497828"/>
    <w:rsid w:val="005A0040"/>
    <w:rsid w:val="007305BB"/>
    <w:rsid w:val="00C228C6"/>
    <w:rsid w:val="00D06239"/>
    <w:rsid w:val="00D11337"/>
    <w:rsid w:val="00E06196"/>
    <w:rsid w:val="00E4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5DFCB"/>
  <w14:defaultImageDpi w14:val="300"/>
  <w15:docId w15:val="{1097BE11-CA46-418B-935A-6635223F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96"/>
    <w:rPr>
      <w:rFonts w:ascii="Segoe UI" w:hAnsi="Segoe UI" w:cs="Segoe UI"/>
      <w:sz w:val="18"/>
      <w:szCs w:val="18"/>
    </w:rPr>
  </w:style>
  <w:style w:type="paragraph" w:styleId="Header">
    <w:name w:val="header"/>
    <w:basedOn w:val="Normal"/>
    <w:link w:val="HeaderChar"/>
    <w:uiPriority w:val="99"/>
    <w:unhideWhenUsed/>
    <w:rsid w:val="00D11337"/>
    <w:pPr>
      <w:tabs>
        <w:tab w:val="center" w:pos="4513"/>
        <w:tab w:val="right" w:pos="9026"/>
      </w:tabs>
    </w:pPr>
  </w:style>
  <w:style w:type="character" w:customStyle="1" w:styleId="HeaderChar">
    <w:name w:val="Header Char"/>
    <w:basedOn w:val="DefaultParagraphFont"/>
    <w:link w:val="Header"/>
    <w:uiPriority w:val="99"/>
    <w:rsid w:val="00D11337"/>
  </w:style>
  <w:style w:type="paragraph" w:styleId="Footer">
    <w:name w:val="footer"/>
    <w:basedOn w:val="Normal"/>
    <w:link w:val="FooterChar"/>
    <w:uiPriority w:val="99"/>
    <w:unhideWhenUsed/>
    <w:rsid w:val="00D11337"/>
    <w:pPr>
      <w:tabs>
        <w:tab w:val="center" w:pos="4513"/>
        <w:tab w:val="right" w:pos="9026"/>
      </w:tabs>
    </w:pPr>
  </w:style>
  <w:style w:type="character" w:customStyle="1" w:styleId="FooterChar">
    <w:name w:val="Footer Char"/>
    <w:basedOn w:val="DefaultParagraphFont"/>
    <w:link w:val="Footer"/>
    <w:uiPriority w:val="99"/>
    <w:rsid w:val="00D11337"/>
  </w:style>
  <w:style w:type="paragraph" w:styleId="ListParagraph">
    <w:name w:val="List Paragraph"/>
    <w:basedOn w:val="Normal"/>
    <w:uiPriority w:val="34"/>
    <w:qFormat/>
    <w:rsid w:val="00D11337"/>
    <w:pPr>
      <w:ind w:left="720"/>
    </w:pPr>
    <w:rPr>
      <w:rFonts w:ascii="Calibri" w:eastAsiaTheme="minorHAnsi" w:hAnsi="Calibri" w:cs="Times New Roman"/>
      <w:sz w:val="22"/>
      <w:szCs w:val="22"/>
      <w:lang w:val="en-IE"/>
    </w:rPr>
  </w:style>
  <w:style w:type="character" w:styleId="Emphasis">
    <w:name w:val="Emphasis"/>
    <w:basedOn w:val="DefaultParagraphFont"/>
    <w:uiPriority w:val="20"/>
    <w:qFormat/>
    <w:rsid w:val="00D11337"/>
    <w:rPr>
      <w:i/>
      <w:iCs/>
    </w:rPr>
  </w:style>
  <w:style w:type="character" w:styleId="Hyperlink">
    <w:name w:val="Hyperlink"/>
    <w:basedOn w:val="DefaultParagraphFont"/>
    <w:uiPriority w:val="99"/>
    <w:semiHidden/>
    <w:unhideWhenUsed/>
    <w:rsid w:val="00D11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afeguarding.ie/roles?task=document.viewdoc&amp;id=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Cork And Ross</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Yates</dc:creator>
  <cp:keywords/>
  <dc:description/>
  <cp:lastModifiedBy>Patrick Grace</cp:lastModifiedBy>
  <cp:revision>2</cp:revision>
  <cp:lastPrinted>2017-12-13T10:59:00Z</cp:lastPrinted>
  <dcterms:created xsi:type="dcterms:W3CDTF">2017-12-15T09:39:00Z</dcterms:created>
  <dcterms:modified xsi:type="dcterms:W3CDTF">2017-12-15T09:39:00Z</dcterms:modified>
</cp:coreProperties>
</file>